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6F" w:rsidRPr="007D6B6F" w:rsidRDefault="007D6B6F" w:rsidP="007D6B6F">
      <w:pPr>
        <w:ind w:hanging="709"/>
        <w:rPr>
          <w:sz w:val="52"/>
          <w:szCs w:val="52"/>
        </w:rPr>
      </w:pPr>
      <w:r w:rsidRPr="007D6B6F">
        <w:rPr>
          <w:sz w:val="52"/>
          <w:szCs w:val="52"/>
        </w:rPr>
        <w:t>Understanding</w:t>
      </w:r>
      <w:r w:rsidR="00857539">
        <w:rPr>
          <w:sz w:val="52"/>
          <w:szCs w:val="52"/>
        </w:rPr>
        <w:t xml:space="preserve"> </w:t>
      </w:r>
      <w:r w:rsidRPr="007D6B6F">
        <w:rPr>
          <w:sz w:val="52"/>
          <w:szCs w:val="52"/>
        </w:rPr>
        <w:t>t</w:t>
      </w:r>
      <w:r w:rsidRPr="007D6B6F">
        <w:rPr>
          <w:sz w:val="52"/>
          <w:szCs w:val="52"/>
        </w:rPr>
        <w:t>he Mark Scheme</w:t>
      </w:r>
    </w:p>
    <w:tbl>
      <w:tblPr>
        <w:tblStyle w:val="TableGrid"/>
        <w:tblW w:w="21546" w:type="dxa"/>
        <w:tblInd w:w="-572" w:type="dxa"/>
        <w:tblLook w:val="04A0" w:firstRow="1" w:lastRow="0" w:firstColumn="1" w:lastColumn="0" w:noHBand="0" w:noVBand="1"/>
      </w:tblPr>
      <w:tblGrid>
        <w:gridCol w:w="1560"/>
        <w:gridCol w:w="1560"/>
        <w:gridCol w:w="2835"/>
        <w:gridCol w:w="3259"/>
        <w:gridCol w:w="2835"/>
        <w:gridCol w:w="3402"/>
        <w:gridCol w:w="2835"/>
        <w:gridCol w:w="3260"/>
      </w:tblGrid>
      <w:tr w:rsidR="007D712B" w:rsidTr="007D712B">
        <w:tc>
          <w:tcPr>
            <w:tcW w:w="1560" w:type="dxa"/>
            <w:shd w:val="clear" w:color="auto" w:fill="DDDDDD"/>
          </w:tcPr>
          <w:p w:rsidR="00066F44" w:rsidRPr="007D6B6F" w:rsidRDefault="00066F44" w:rsidP="007C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Grades*</w:t>
            </w:r>
          </w:p>
        </w:tc>
        <w:tc>
          <w:tcPr>
            <w:tcW w:w="1560" w:type="dxa"/>
          </w:tcPr>
          <w:p w:rsidR="00066F44" w:rsidRPr="007D6B6F" w:rsidRDefault="00066F44" w:rsidP="007C47D9">
            <w:pPr>
              <w:rPr>
                <w:sz w:val="28"/>
                <w:szCs w:val="28"/>
              </w:rPr>
            </w:pPr>
            <w:r w:rsidRPr="007D6B6F">
              <w:rPr>
                <w:sz w:val="28"/>
                <w:szCs w:val="28"/>
              </w:rPr>
              <w:t xml:space="preserve">Mark Band </w:t>
            </w:r>
          </w:p>
        </w:tc>
        <w:tc>
          <w:tcPr>
            <w:tcW w:w="2835" w:type="dxa"/>
          </w:tcPr>
          <w:p w:rsidR="00066F44" w:rsidRPr="007D6B6F" w:rsidRDefault="00066F44" w:rsidP="007C47D9">
            <w:pPr>
              <w:rPr>
                <w:sz w:val="28"/>
                <w:szCs w:val="28"/>
              </w:rPr>
            </w:pPr>
            <w:r w:rsidRPr="007D6B6F">
              <w:rPr>
                <w:sz w:val="28"/>
                <w:szCs w:val="28"/>
              </w:rPr>
              <w:t>Criterion 1</w:t>
            </w:r>
          </w:p>
        </w:tc>
        <w:tc>
          <w:tcPr>
            <w:tcW w:w="3259" w:type="dxa"/>
            <w:shd w:val="clear" w:color="auto" w:fill="DDDDDD"/>
          </w:tcPr>
          <w:p w:rsidR="00066F44" w:rsidRPr="007D6B6F" w:rsidRDefault="00066F44" w:rsidP="007C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Commentary#</w:t>
            </w:r>
          </w:p>
        </w:tc>
        <w:tc>
          <w:tcPr>
            <w:tcW w:w="2835" w:type="dxa"/>
          </w:tcPr>
          <w:p w:rsidR="00066F44" w:rsidRPr="007D6B6F" w:rsidRDefault="00066F44" w:rsidP="007C47D9">
            <w:pPr>
              <w:rPr>
                <w:sz w:val="28"/>
                <w:szCs w:val="28"/>
              </w:rPr>
            </w:pPr>
            <w:r w:rsidRPr="007D6B6F">
              <w:rPr>
                <w:sz w:val="28"/>
                <w:szCs w:val="28"/>
              </w:rPr>
              <w:t>Criterion 2</w:t>
            </w:r>
          </w:p>
        </w:tc>
        <w:tc>
          <w:tcPr>
            <w:tcW w:w="3402" w:type="dxa"/>
            <w:shd w:val="clear" w:color="auto" w:fill="DDDDDD"/>
          </w:tcPr>
          <w:p w:rsidR="00066F44" w:rsidRPr="007D6B6F" w:rsidRDefault="00066F44" w:rsidP="007C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Commentary</w:t>
            </w:r>
            <w:r>
              <w:rPr>
                <w:sz w:val="28"/>
                <w:szCs w:val="28"/>
              </w:rPr>
              <w:t>#</w:t>
            </w:r>
          </w:p>
        </w:tc>
        <w:tc>
          <w:tcPr>
            <w:tcW w:w="2835" w:type="dxa"/>
          </w:tcPr>
          <w:p w:rsidR="00066F44" w:rsidRPr="007D6B6F" w:rsidRDefault="00066F44" w:rsidP="007C47D9">
            <w:pPr>
              <w:rPr>
                <w:sz w:val="28"/>
                <w:szCs w:val="28"/>
              </w:rPr>
            </w:pPr>
            <w:r w:rsidRPr="007D6B6F">
              <w:rPr>
                <w:sz w:val="28"/>
                <w:szCs w:val="28"/>
              </w:rPr>
              <w:t>Criterion 3</w:t>
            </w:r>
          </w:p>
        </w:tc>
        <w:tc>
          <w:tcPr>
            <w:tcW w:w="3260" w:type="dxa"/>
            <w:shd w:val="clear" w:color="auto" w:fill="DDDDDD"/>
          </w:tcPr>
          <w:p w:rsidR="00066F44" w:rsidRDefault="00066F44" w:rsidP="007C47D9">
            <w:r>
              <w:rPr>
                <w:sz w:val="28"/>
                <w:szCs w:val="28"/>
              </w:rPr>
              <w:t>Commentary</w:t>
            </w:r>
            <w:r>
              <w:rPr>
                <w:sz w:val="28"/>
                <w:szCs w:val="28"/>
              </w:rPr>
              <w:t>#</w:t>
            </w:r>
          </w:p>
        </w:tc>
      </w:tr>
      <w:tr w:rsidR="007D712B" w:rsidTr="007D712B">
        <w:tc>
          <w:tcPr>
            <w:tcW w:w="1560" w:type="dxa"/>
            <w:shd w:val="clear" w:color="auto" w:fill="DDDDDD"/>
          </w:tcPr>
          <w:p w:rsidR="00066F44" w:rsidRPr="007D6B6F" w:rsidRDefault="00066F44" w:rsidP="007C47D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66F44" w:rsidRPr="007D6B6F" w:rsidRDefault="00066F44" w:rsidP="007C47D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F44" w:rsidRPr="007D6B6F" w:rsidRDefault="00066F44" w:rsidP="007C47D9">
            <w:pPr>
              <w:rPr>
                <w:sz w:val="28"/>
                <w:szCs w:val="28"/>
              </w:rPr>
            </w:pPr>
            <w:r w:rsidRPr="007D6B6F">
              <w:rPr>
                <w:sz w:val="28"/>
                <w:szCs w:val="28"/>
              </w:rPr>
              <w:t xml:space="preserve">DESIGN </w:t>
            </w:r>
            <w:r w:rsidRPr="007D6B6F">
              <w:rPr>
                <w:sz w:val="28"/>
                <w:szCs w:val="28"/>
              </w:rPr>
              <w:br/>
              <w:t>IDEAS</w:t>
            </w:r>
          </w:p>
        </w:tc>
        <w:tc>
          <w:tcPr>
            <w:tcW w:w="3259" w:type="dxa"/>
            <w:shd w:val="clear" w:color="auto" w:fill="DDDDDD"/>
          </w:tcPr>
          <w:p w:rsidR="00066F44" w:rsidRPr="007D6B6F" w:rsidRDefault="00066F44" w:rsidP="007C47D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F44" w:rsidRPr="007D6B6F" w:rsidRDefault="00066F44" w:rsidP="007C47D9">
            <w:pPr>
              <w:rPr>
                <w:sz w:val="28"/>
                <w:szCs w:val="28"/>
              </w:rPr>
            </w:pPr>
            <w:r w:rsidRPr="007D6B6F">
              <w:rPr>
                <w:sz w:val="28"/>
                <w:szCs w:val="28"/>
              </w:rPr>
              <w:t xml:space="preserve">USING </w:t>
            </w:r>
            <w:r>
              <w:rPr>
                <w:sz w:val="28"/>
                <w:szCs w:val="28"/>
              </w:rPr>
              <w:t>RANGE OF MATERIALS, TECHNIQUES &amp; PROCESSES</w:t>
            </w:r>
          </w:p>
        </w:tc>
        <w:tc>
          <w:tcPr>
            <w:tcW w:w="3402" w:type="dxa"/>
            <w:shd w:val="clear" w:color="auto" w:fill="DDDDDD"/>
          </w:tcPr>
          <w:p w:rsidR="00066F44" w:rsidRPr="007D6B6F" w:rsidRDefault="00066F44" w:rsidP="007C47D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F44" w:rsidRPr="007D6B6F" w:rsidRDefault="00066F44" w:rsidP="007C47D9">
            <w:pPr>
              <w:rPr>
                <w:sz w:val="28"/>
                <w:szCs w:val="28"/>
              </w:rPr>
            </w:pPr>
            <w:r w:rsidRPr="007D6B6F">
              <w:rPr>
                <w:sz w:val="28"/>
                <w:szCs w:val="28"/>
              </w:rPr>
              <w:t>OUTCOME</w:t>
            </w:r>
          </w:p>
        </w:tc>
        <w:tc>
          <w:tcPr>
            <w:tcW w:w="3260" w:type="dxa"/>
            <w:shd w:val="clear" w:color="auto" w:fill="DDDDDD"/>
          </w:tcPr>
          <w:p w:rsidR="00066F44" w:rsidRDefault="00066F44" w:rsidP="007C47D9"/>
        </w:tc>
      </w:tr>
      <w:tr w:rsidR="001D5A3C" w:rsidTr="007D712B">
        <w:tc>
          <w:tcPr>
            <w:tcW w:w="1560" w:type="dxa"/>
            <w:vMerge w:val="restart"/>
            <w:shd w:val="clear" w:color="auto" w:fill="DDDDDD"/>
          </w:tcPr>
          <w:p w:rsidR="00066F44" w:rsidRPr="0097497A" w:rsidRDefault="00066F44" w:rsidP="007C47D9">
            <w:r>
              <w:t>Fail</w:t>
            </w:r>
          </w:p>
        </w:tc>
        <w:tc>
          <w:tcPr>
            <w:tcW w:w="1560" w:type="dxa"/>
          </w:tcPr>
          <w:p w:rsidR="00066F44" w:rsidRDefault="00066F44" w:rsidP="007C47D9">
            <w:r w:rsidRPr="0097497A">
              <w:t>No work Submitted</w:t>
            </w:r>
          </w:p>
        </w:tc>
        <w:tc>
          <w:tcPr>
            <w:tcW w:w="2835" w:type="dxa"/>
          </w:tcPr>
          <w:p w:rsidR="00066F44" w:rsidRDefault="00066F44" w:rsidP="007C47D9">
            <w:r>
              <w:t>N/A</w:t>
            </w:r>
          </w:p>
        </w:tc>
        <w:tc>
          <w:tcPr>
            <w:tcW w:w="3259" w:type="dxa"/>
            <w:shd w:val="clear" w:color="auto" w:fill="DDDDDD"/>
          </w:tcPr>
          <w:p w:rsidR="00066F44" w:rsidRDefault="00066F44" w:rsidP="007C47D9"/>
        </w:tc>
        <w:tc>
          <w:tcPr>
            <w:tcW w:w="2835" w:type="dxa"/>
          </w:tcPr>
          <w:p w:rsidR="00066F44" w:rsidRDefault="00066F44" w:rsidP="007C47D9">
            <w:r>
              <w:t>N/A</w:t>
            </w:r>
          </w:p>
        </w:tc>
        <w:tc>
          <w:tcPr>
            <w:tcW w:w="3402" w:type="dxa"/>
            <w:shd w:val="clear" w:color="auto" w:fill="DDDDDD"/>
          </w:tcPr>
          <w:p w:rsidR="00066F44" w:rsidRDefault="00066F44" w:rsidP="007C47D9"/>
        </w:tc>
        <w:tc>
          <w:tcPr>
            <w:tcW w:w="2835" w:type="dxa"/>
          </w:tcPr>
          <w:p w:rsidR="00066F44" w:rsidRDefault="00066F44" w:rsidP="007C47D9">
            <w:r>
              <w:t>N/A</w:t>
            </w:r>
          </w:p>
        </w:tc>
        <w:tc>
          <w:tcPr>
            <w:tcW w:w="3260" w:type="dxa"/>
            <w:shd w:val="clear" w:color="auto" w:fill="DDDDDD"/>
          </w:tcPr>
          <w:p w:rsidR="00066F44" w:rsidRDefault="00066F44" w:rsidP="007C47D9"/>
        </w:tc>
      </w:tr>
      <w:tr w:rsidR="001D5A3C" w:rsidTr="007D712B">
        <w:tc>
          <w:tcPr>
            <w:tcW w:w="1560" w:type="dxa"/>
            <w:vMerge/>
            <w:shd w:val="clear" w:color="auto" w:fill="DDDDDD"/>
          </w:tcPr>
          <w:p w:rsidR="00066F44" w:rsidRDefault="00066F44" w:rsidP="007C47D9"/>
        </w:tc>
        <w:tc>
          <w:tcPr>
            <w:tcW w:w="1560" w:type="dxa"/>
          </w:tcPr>
          <w:p w:rsidR="00066F44" w:rsidRDefault="00066F44" w:rsidP="007C47D9">
            <w:r>
              <w:t>Band 1</w:t>
            </w:r>
          </w:p>
          <w:p w:rsidR="00066F44" w:rsidRPr="00980805" w:rsidRDefault="00066F44" w:rsidP="007C47D9">
            <w:r w:rsidRPr="00980805">
              <w:t xml:space="preserve">(1-6 marks) </w:t>
            </w:r>
          </w:p>
        </w:tc>
        <w:tc>
          <w:tcPr>
            <w:tcW w:w="2835" w:type="dxa"/>
          </w:tcPr>
          <w:p w:rsidR="00066F44" w:rsidRDefault="00066F44" w:rsidP="007C47D9">
            <w:r w:rsidRPr="0097497A">
              <w:t>Work does not meet the requirements of Mark Band 2 criteria</w:t>
            </w:r>
          </w:p>
          <w:p w:rsidR="00066F44" w:rsidRPr="00F10D6A" w:rsidRDefault="00066F44" w:rsidP="007C47D9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DDDDDD"/>
          </w:tcPr>
          <w:p w:rsidR="00066F44" w:rsidRPr="00F734FE" w:rsidRDefault="00066F44" w:rsidP="007C47D9">
            <w:pPr>
              <w:rPr>
                <w:b/>
              </w:rPr>
            </w:pPr>
            <w:r w:rsidRPr="00F734FE">
              <w:rPr>
                <w:b/>
              </w:rPr>
              <w:t>Disjointed and very basic ideas</w:t>
            </w:r>
            <w:r>
              <w:rPr>
                <w:b/>
              </w:rPr>
              <w:t>,</w:t>
            </w:r>
            <w:r w:rsidRPr="00F734FE">
              <w:rPr>
                <w:b/>
              </w:rPr>
              <w:t xml:space="preserve"> with no flow and difficult to follow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066F44" w:rsidRDefault="00066F44" w:rsidP="007C47D9">
            <w:r w:rsidRPr="0097497A">
              <w:t>Work does not meet the requirements of Mark Band 2 criteria</w:t>
            </w:r>
          </w:p>
        </w:tc>
        <w:tc>
          <w:tcPr>
            <w:tcW w:w="3402" w:type="dxa"/>
            <w:shd w:val="clear" w:color="auto" w:fill="DDDDDD"/>
          </w:tcPr>
          <w:p w:rsidR="00066F44" w:rsidRPr="00F734FE" w:rsidRDefault="00066F44" w:rsidP="007C47D9">
            <w:pPr>
              <w:rPr>
                <w:b/>
              </w:rPr>
            </w:pPr>
            <w:r w:rsidRPr="00F734FE">
              <w:rPr>
                <w:b/>
              </w:rPr>
              <w:t>Very limited use of materials and techniques</w:t>
            </w:r>
            <w:r>
              <w:rPr>
                <w:b/>
              </w:rPr>
              <w:t>.</w:t>
            </w:r>
            <w:r w:rsidR="005739FA">
              <w:rPr>
                <w:b/>
              </w:rPr>
              <w:t xml:space="preserve"> </w:t>
            </w:r>
            <w:r w:rsidR="009A52F4">
              <w:rPr>
                <w:b/>
              </w:rPr>
              <w:t>Limited use of processes</w:t>
            </w:r>
            <w:r w:rsidR="00002252">
              <w:rPr>
                <w:b/>
              </w:rPr>
              <w:t>.</w:t>
            </w:r>
          </w:p>
        </w:tc>
        <w:tc>
          <w:tcPr>
            <w:tcW w:w="2835" w:type="dxa"/>
          </w:tcPr>
          <w:p w:rsidR="00066F44" w:rsidRDefault="00066F44" w:rsidP="007C47D9">
            <w:r w:rsidRPr="0097497A">
              <w:t>Work does not meet the requirements of Mark Band 2 criteria</w:t>
            </w:r>
          </w:p>
        </w:tc>
        <w:tc>
          <w:tcPr>
            <w:tcW w:w="3260" w:type="dxa"/>
            <w:shd w:val="clear" w:color="auto" w:fill="DDDDDD"/>
          </w:tcPr>
          <w:p w:rsidR="00066F44" w:rsidRPr="00F734FE" w:rsidRDefault="00066F44" w:rsidP="007C47D9">
            <w:pPr>
              <w:rPr>
                <w:b/>
              </w:rPr>
            </w:pPr>
            <w:r w:rsidRPr="00F734FE">
              <w:rPr>
                <w:b/>
              </w:rPr>
              <w:t>Outcome incomplete or badly made. Low level in quality and visuals.</w:t>
            </w:r>
          </w:p>
        </w:tc>
      </w:tr>
      <w:tr w:rsidR="001D5A3C" w:rsidTr="007D712B">
        <w:tc>
          <w:tcPr>
            <w:tcW w:w="1560" w:type="dxa"/>
            <w:shd w:val="clear" w:color="auto" w:fill="DDDDDD"/>
          </w:tcPr>
          <w:p w:rsidR="00066F44" w:rsidRDefault="00066F44" w:rsidP="00066F44">
            <w:r>
              <w:t xml:space="preserve">Possibly </w:t>
            </w:r>
          </w:p>
          <w:p w:rsidR="00066F44" w:rsidRDefault="00066F44" w:rsidP="00066F44">
            <w:r>
              <w:t xml:space="preserve">Level 1 </w:t>
            </w:r>
          </w:p>
          <w:p w:rsidR="00066F44" w:rsidRDefault="00066F44" w:rsidP="00066F44">
            <w:r>
              <w:t>Pass</w:t>
            </w:r>
          </w:p>
        </w:tc>
        <w:tc>
          <w:tcPr>
            <w:tcW w:w="1560" w:type="dxa"/>
          </w:tcPr>
          <w:p w:rsidR="00066F44" w:rsidRDefault="00066F44" w:rsidP="00066F44">
            <w:r>
              <w:t xml:space="preserve">Band </w:t>
            </w:r>
            <w:r w:rsidRPr="00674FF6">
              <w:t xml:space="preserve">2 </w:t>
            </w:r>
          </w:p>
          <w:p w:rsidR="00066F44" w:rsidRDefault="00066F44" w:rsidP="00066F44">
            <w:r w:rsidRPr="00674FF6">
              <w:t>(7-12 marks)</w:t>
            </w:r>
          </w:p>
          <w:p w:rsidR="00066F44" w:rsidRDefault="00066F44" w:rsidP="00066F44"/>
        </w:tc>
        <w:tc>
          <w:tcPr>
            <w:tcW w:w="2835" w:type="dxa"/>
          </w:tcPr>
          <w:p w:rsidR="00066F44" w:rsidRDefault="00066F44" w:rsidP="00066F44">
            <w:r w:rsidRPr="00674FF6">
              <w:t>Develop</w:t>
            </w:r>
            <w:r w:rsidRPr="00E012EE">
              <w:rPr>
                <w:b/>
              </w:rPr>
              <w:t xml:space="preserve"> ideas</w:t>
            </w:r>
            <w:r w:rsidRPr="00674FF6">
              <w:t xml:space="preserve"> from a starting point in response to the brief, describing creative intentions.</w:t>
            </w:r>
          </w:p>
          <w:p w:rsidR="00066F44" w:rsidRDefault="00066F44" w:rsidP="00066F44"/>
          <w:p w:rsidR="00066F44" w:rsidRDefault="00066F44" w:rsidP="00066F44"/>
        </w:tc>
        <w:tc>
          <w:tcPr>
            <w:tcW w:w="3259" w:type="dxa"/>
            <w:shd w:val="clear" w:color="auto" w:fill="DDDDDD"/>
          </w:tcPr>
          <w:p w:rsidR="00066F44" w:rsidRDefault="00066F44" w:rsidP="00066F44">
            <w:pPr>
              <w:rPr>
                <w:b/>
              </w:rPr>
            </w:pPr>
            <w:r>
              <w:rPr>
                <w:b/>
              </w:rPr>
              <w:t>A range of basic ideas, with little explanation and no development. No flow in thinking. No notes explaining anything.</w:t>
            </w:r>
          </w:p>
          <w:p w:rsidR="009A52F4" w:rsidRDefault="009A52F4" w:rsidP="00066F44">
            <w:pPr>
              <w:rPr>
                <w:b/>
              </w:rPr>
            </w:pPr>
          </w:p>
          <w:p w:rsidR="009A52F4" w:rsidRPr="00F10D6A" w:rsidRDefault="009A52F4" w:rsidP="00066F44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66F44" w:rsidRDefault="00066F44" w:rsidP="00066F44">
            <w:r w:rsidRPr="00E012EE">
              <w:rPr>
                <w:b/>
              </w:rPr>
              <w:t>Apply</w:t>
            </w:r>
            <w:r>
              <w:t xml:space="preserve"> materials, </w:t>
            </w:r>
            <w:r w:rsidRPr="000B61B2">
              <w:t>techniques and processes, in relation to creative intentions.</w:t>
            </w:r>
          </w:p>
        </w:tc>
        <w:tc>
          <w:tcPr>
            <w:tcW w:w="3402" w:type="dxa"/>
            <w:shd w:val="clear" w:color="auto" w:fill="DDDDDD"/>
          </w:tcPr>
          <w:p w:rsidR="00066F44" w:rsidRPr="00A30269" w:rsidRDefault="00066F44" w:rsidP="00066F44">
            <w:pPr>
              <w:rPr>
                <w:b/>
              </w:rPr>
            </w:pPr>
            <w:r w:rsidRPr="00A30269">
              <w:rPr>
                <w:b/>
              </w:rPr>
              <w:t>Basic use of materials and processes, not complex or difficult</w:t>
            </w:r>
            <w:r>
              <w:rPr>
                <w:b/>
              </w:rPr>
              <w:t>.</w:t>
            </w:r>
            <w:r w:rsidR="009A52F4">
              <w:rPr>
                <w:b/>
              </w:rPr>
              <w:t xml:space="preserve"> Some techniques evident.</w:t>
            </w:r>
          </w:p>
        </w:tc>
        <w:tc>
          <w:tcPr>
            <w:tcW w:w="2835" w:type="dxa"/>
          </w:tcPr>
          <w:p w:rsidR="00066F44" w:rsidRDefault="00066F44" w:rsidP="00066F44">
            <w:r>
              <w:t xml:space="preserve">Produce a personal outcome that </w:t>
            </w:r>
            <w:r w:rsidRPr="00E012EE">
              <w:rPr>
                <w:b/>
              </w:rPr>
              <w:t>responds</w:t>
            </w:r>
            <w:r>
              <w:t xml:space="preserve"> to the requirements of the brief.</w:t>
            </w:r>
          </w:p>
        </w:tc>
        <w:tc>
          <w:tcPr>
            <w:tcW w:w="3260" w:type="dxa"/>
            <w:shd w:val="clear" w:color="auto" w:fill="DDDDDD"/>
          </w:tcPr>
          <w:p w:rsidR="00066F44" w:rsidRPr="00A30269" w:rsidRDefault="00066F44" w:rsidP="00066F44">
            <w:pPr>
              <w:rPr>
                <w:b/>
              </w:rPr>
            </w:pPr>
            <w:r w:rsidRPr="00A30269">
              <w:rPr>
                <w:b/>
              </w:rPr>
              <w:t>An outcome is produced and complete, answers the brief but lacks quality, detail and precision</w:t>
            </w:r>
            <w:r>
              <w:rPr>
                <w:b/>
              </w:rPr>
              <w:t>.</w:t>
            </w:r>
          </w:p>
        </w:tc>
      </w:tr>
      <w:tr w:rsidR="001D5A3C" w:rsidTr="007D712B">
        <w:trPr>
          <w:trHeight w:val="1751"/>
        </w:trPr>
        <w:tc>
          <w:tcPr>
            <w:tcW w:w="1560" w:type="dxa"/>
            <w:shd w:val="clear" w:color="auto" w:fill="DDDDDD"/>
          </w:tcPr>
          <w:p w:rsidR="00066F44" w:rsidRDefault="00066F44" w:rsidP="00066F44">
            <w:r>
              <w:t xml:space="preserve">Possibly </w:t>
            </w:r>
          </w:p>
          <w:p w:rsidR="00066F44" w:rsidRDefault="00066F44" w:rsidP="00066F44">
            <w:r>
              <w:t>Level 2</w:t>
            </w:r>
          </w:p>
          <w:p w:rsidR="00066F44" w:rsidRDefault="00066F44" w:rsidP="00066F44">
            <w:r>
              <w:t>Pass</w:t>
            </w:r>
          </w:p>
        </w:tc>
        <w:tc>
          <w:tcPr>
            <w:tcW w:w="1560" w:type="dxa"/>
          </w:tcPr>
          <w:p w:rsidR="00066F44" w:rsidRDefault="00066F44" w:rsidP="00066F44">
            <w:r>
              <w:t xml:space="preserve">Band </w:t>
            </w:r>
            <w:r w:rsidRPr="00674FF6">
              <w:t xml:space="preserve">3 </w:t>
            </w:r>
          </w:p>
          <w:p w:rsidR="00066F44" w:rsidRDefault="00066F44" w:rsidP="00066F44">
            <w:r w:rsidRPr="00674FF6">
              <w:t>(13-18 marks)</w:t>
            </w:r>
          </w:p>
          <w:p w:rsidR="00066F44" w:rsidRDefault="00066F44" w:rsidP="00066F44"/>
        </w:tc>
        <w:tc>
          <w:tcPr>
            <w:tcW w:w="2835" w:type="dxa"/>
          </w:tcPr>
          <w:p w:rsidR="00066F44" w:rsidRDefault="00066F44" w:rsidP="00066F44">
            <w:r w:rsidRPr="00674FF6">
              <w:t xml:space="preserve">Use appropriate skills to develop designs and ideas in response to the brief, </w:t>
            </w:r>
            <w:r w:rsidRPr="00E012EE">
              <w:rPr>
                <w:b/>
              </w:rPr>
              <w:t>explaining</w:t>
            </w:r>
            <w:r w:rsidRPr="00674FF6">
              <w:t xml:space="preserve"> creative intentions.</w:t>
            </w:r>
          </w:p>
          <w:p w:rsidR="00066F44" w:rsidRDefault="00066F44" w:rsidP="00066F44"/>
        </w:tc>
        <w:tc>
          <w:tcPr>
            <w:tcW w:w="3259" w:type="dxa"/>
            <w:shd w:val="clear" w:color="auto" w:fill="DDDDDD"/>
          </w:tcPr>
          <w:p w:rsidR="00066F44" w:rsidRDefault="009A52F4" w:rsidP="00066F44">
            <w:pPr>
              <w:rPr>
                <w:b/>
              </w:rPr>
            </w:pPr>
            <w:r>
              <w:rPr>
                <w:b/>
              </w:rPr>
              <w:t>Ideas and the development of ideas are evident with notes explaining where they come from and what the mean as well as any technical information like construction.</w:t>
            </w:r>
          </w:p>
          <w:p w:rsidR="009A52F4" w:rsidRPr="00F10D6A" w:rsidRDefault="009A52F4" w:rsidP="00066F44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66F44" w:rsidRDefault="00066F44" w:rsidP="00066F44">
            <w:r w:rsidRPr="00E012EE">
              <w:rPr>
                <w:b/>
              </w:rPr>
              <w:t>Select and apply</w:t>
            </w:r>
            <w:r>
              <w:t xml:space="preserve"> appropriate materials, techniques and processes, exploring creative intentions</w:t>
            </w:r>
          </w:p>
        </w:tc>
        <w:tc>
          <w:tcPr>
            <w:tcW w:w="3402" w:type="dxa"/>
            <w:shd w:val="clear" w:color="auto" w:fill="DDDDDD"/>
          </w:tcPr>
          <w:p w:rsidR="00066F44" w:rsidRDefault="00002252" w:rsidP="00002252">
            <w:pPr>
              <w:rPr>
                <w:b/>
              </w:rPr>
            </w:pPr>
            <w:r w:rsidRPr="00002252">
              <w:rPr>
                <w:b/>
              </w:rPr>
              <w:t>Appropriate range of graphic materials used, as well as a range of processes which helps develop some good outcomes, allowing possibilities in the final piece</w:t>
            </w:r>
            <w:r>
              <w:rPr>
                <w:b/>
              </w:rPr>
              <w:t>.</w:t>
            </w:r>
          </w:p>
          <w:p w:rsidR="00002252" w:rsidRPr="00F10D6A" w:rsidRDefault="00002252" w:rsidP="00002252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66F44" w:rsidRDefault="00066F44" w:rsidP="00066F44">
            <w:r>
              <w:t xml:space="preserve">Produce a personal outcome that </w:t>
            </w:r>
            <w:r w:rsidRPr="00E012EE">
              <w:rPr>
                <w:b/>
              </w:rPr>
              <w:t>meets</w:t>
            </w:r>
            <w:r>
              <w:t xml:space="preserve"> the requirements of the brief.</w:t>
            </w:r>
          </w:p>
        </w:tc>
        <w:tc>
          <w:tcPr>
            <w:tcW w:w="3260" w:type="dxa"/>
            <w:shd w:val="clear" w:color="auto" w:fill="DDDDDD"/>
          </w:tcPr>
          <w:p w:rsidR="00066F44" w:rsidRDefault="00016C90" w:rsidP="00066F44">
            <w:r w:rsidRPr="00A30269">
              <w:rPr>
                <w:b/>
              </w:rPr>
              <w:t xml:space="preserve">An outcome is produced and complete, answers the brief </w:t>
            </w:r>
            <w:r>
              <w:rPr>
                <w:b/>
              </w:rPr>
              <w:t>and has</w:t>
            </w:r>
            <w:r w:rsidRPr="00A30269">
              <w:rPr>
                <w:b/>
              </w:rPr>
              <w:t xml:space="preserve"> quality, detail and precision</w:t>
            </w:r>
            <w:r>
              <w:rPr>
                <w:b/>
              </w:rPr>
              <w:t>.</w:t>
            </w:r>
          </w:p>
        </w:tc>
      </w:tr>
      <w:tr w:rsidR="001D5A3C" w:rsidTr="007D712B">
        <w:tc>
          <w:tcPr>
            <w:tcW w:w="1560" w:type="dxa"/>
            <w:shd w:val="clear" w:color="auto" w:fill="DDDDDD"/>
          </w:tcPr>
          <w:p w:rsidR="00066F44" w:rsidRDefault="00066F44" w:rsidP="00066F44">
            <w:r>
              <w:t xml:space="preserve">Possibly </w:t>
            </w:r>
          </w:p>
          <w:p w:rsidR="00066F44" w:rsidRDefault="00066F44" w:rsidP="00066F44">
            <w:r>
              <w:t>Level 2</w:t>
            </w:r>
          </w:p>
          <w:p w:rsidR="00066F44" w:rsidRDefault="00066F44" w:rsidP="00066F44">
            <w:r>
              <w:t>Merit</w:t>
            </w:r>
          </w:p>
          <w:p w:rsidR="00066F44" w:rsidRDefault="00066F44" w:rsidP="00066F44"/>
        </w:tc>
        <w:tc>
          <w:tcPr>
            <w:tcW w:w="1560" w:type="dxa"/>
          </w:tcPr>
          <w:p w:rsidR="00066F44" w:rsidRDefault="00066F44" w:rsidP="00066F44">
            <w:r>
              <w:t xml:space="preserve">Band </w:t>
            </w:r>
            <w:r w:rsidRPr="00674FF6">
              <w:t xml:space="preserve">4 </w:t>
            </w:r>
          </w:p>
          <w:p w:rsidR="00066F44" w:rsidRDefault="00066F44" w:rsidP="00066F44">
            <w:r w:rsidRPr="00674FF6">
              <w:t>(19-24 marks)</w:t>
            </w:r>
          </w:p>
          <w:p w:rsidR="00066F44" w:rsidRDefault="00066F44" w:rsidP="00066F44"/>
        </w:tc>
        <w:tc>
          <w:tcPr>
            <w:tcW w:w="2835" w:type="dxa"/>
          </w:tcPr>
          <w:p w:rsidR="00066F44" w:rsidRDefault="00066F44" w:rsidP="00066F44">
            <w:r w:rsidRPr="00E012EE">
              <w:rPr>
                <w:b/>
              </w:rPr>
              <w:t>Explore</w:t>
            </w:r>
            <w:r w:rsidRPr="00674FF6">
              <w:t xml:space="preserve"> and refine </w:t>
            </w:r>
            <w:r w:rsidRPr="00E012EE">
              <w:rPr>
                <w:b/>
              </w:rPr>
              <w:t>diverse</w:t>
            </w:r>
            <w:r w:rsidRPr="00674FF6">
              <w:t xml:space="preserve"> designs and ideas in response to the brief, analysing creative intentions.</w:t>
            </w:r>
          </w:p>
          <w:p w:rsidR="00066F44" w:rsidRDefault="00066F44" w:rsidP="00066F44"/>
          <w:p w:rsidR="00066F44" w:rsidRDefault="00066F44" w:rsidP="00066F44"/>
        </w:tc>
        <w:tc>
          <w:tcPr>
            <w:tcW w:w="3259" w:type="dxa"/>
            <w:shd w:val="clear" w:color="auto" w:fill="DDDDDD"/>
          </w:tcPr>
          <w:p w:rsidR="009A52F4" w:rsidRDefault="009A52F4" w:rsidP="00066F44">
            <w:r w:rsidRPr="005E0E22">
              <w:rPr>
                <w:b/>
              </w:rPr>
              <w:t xml:space="preserve">Ideas followed by a stronger development where ideas are taken forward as well as alternatives </w:t>
            </w:r>
            <w:r w:rsidR="005E0E22">
              <w:rPr>
                <w:b/>
              </w:rPr>
              <w:t xml:space="preserve">and variations </w:t>
            </w:r>
            <w:r w:rsidRPr="005E0E22">
              <w:rPr>
                <w:b/>
              </w:rPr>
              <w:t>are explored</w:t>
            </w:r>
            <w:r w:rsidR="005E0E22">
              <w:rPr>
                <w:b/>
              </w:rPr>
              <w:t>. Clear notes explaining the ideas in relation to the brief and what the idea means.</w:t>
            </w:r>
          </w:p>
          <w:p w:rsidR="009A52F4" w:rsidRDefault="009A52F4" w:rsidP="00066F44"/>
        </w:tc>
        <w:tc>
          <w:tcPr>
            <w:tcW w:w="2835" w:type="dxa"/>
          </w:tcPr>
          <w:p w:rsidR="00066F44" w:rsidRDefault="00066F44" w:rsidP="00066F44">
            <w:r>
              <w:t xml:space="preserve">Select and apply </w:t>
            </w:r>
            <w:r w:rsidRPr="00E012EE">
              <w:rPr>
                <w:b/>
              </w:rPr>
              <w:t xml:space="preserve">diverse </w:t>
            </w:r>
            <w:r>
              <w:t xml:space="preserve">materials, techniques and processes, </w:t>
            </w:r>
            <w:r w:rsidRPr="00E012EE">
              <w:rPr>
                <w:b/>
              </w:rPr>
              <w:t>analysing</w:t>
            </w:r>
            <w:r>
              <w:t xml:space="preserve"> how they support creative intentions.</w:t>
            </w:r>
          </w:p>
        </w:tc>
        <w:tc>
          <w:tcPr>
            <w:tcW w:w="3402" w:type="dxa"/>
            <w:shd w:val="clear" w:color="auto" w:fill="DDDDDD"/>
          </w:tcPr>
          <w:p w:rsidR="00066F44" w:rsidRPr="00002252" w:rsidRDefault="00002252" w:rsidP="00066F44">
            <w:pPr>
              <w:rPr>
                <w:b/>
              </w:rPr>
            </w:pPr>
            <w:r w:rsidRPr="00002252">
              <w:rPr>
                <w:b/>
              </w:rPr>
              <w:t>A good range of materials, processes and techniques are evident in the work, but there use is explained and how they help the designing and design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066F44" w:rsidRDefault="00066F44" w:rsidP="00066F44">
            <w:r>
              <w:t xml:space="preserve">Produce a personal outcome, showing a cohesive </w:t>
            </w:r>
            <w:r w:rsidRPr="00E012EE">
              <w:rPr>
                <w:b/>
              </w:rPr>
              <w:t>exploration</w:t>
            </w:r>
            <w:r>
              <w:t xml:space="preserve"> in meeting the requirements of the brief</w:t>
            </w:r>
          </w:p>
        </w:tc>
        <w:tc>
          <w:tcPr>
            <w:tcW w:w="3260" w:type="dxa"/>
            <w:shd w:val="clear" w:color="auto" w:fill="DDDDDD"/>
          </w:tcPr>
          <w:p w:rsidR="00066F44" w:rsidRDefault="00016C90" w:rsidP="00016C90">
            <w:pPr>
              <w:rPr>
                <w:b/>
              </w:rPr>
            </w:pPr>
            <w:r w:rsidRPr="00A30269">
              <w:rPr>
                <w:b/>
              </w:rPr>
              <w:t xml:space="preserve">An outcome is produced and complete, answers the brief </w:t>
            </w:r>
            <w:r>
              <w:rPr>
                <w:b/>
              </w:rPr>
              <w:t>and has</w:t>
            </w:r>
            <w:r w:rsidRPr="00A30269">
              <w:rPr>
                <w:b/>
              </w:rPr>
              <w:t xml:space="preserve"> quality, detail and precision</w:t>
            </w:r>
            <w:r>
              <w:rPr>
                <w:b/>
              </w:rPr>
              <w:t xml:space="preserve">. It is supported by a good visuals which answer the brief in a creative and effective manner and have evidently been evolved to </w:t>
            </w:r>
            <w:r w:rsidR="003B68E3">
              <w:rPr>
                <w:b/>
              </w:rPr>
              <w:t>produce</w:t>
            </w:r>
            <w:r>
              <w:rPr>
                <w:b/>
              </w:rPr>
              <w:t xml:space="preserve"> the quality outcome</w:t>
            </w:r>
            <w:r w:rsidR="003B68E3">
              <w:rPr>
                <w:b/>
              </w:rPr>
              <w:t>.</w:t>
            </w:r>
          </w:p>
          <w:p w:rsidR="003B68E3" w:rsidRPr="00F10D6A" w:rsidRDefault="003B68E3" w:rsidP="00016C90">
            <w:pPr>
              <w:rPr>
                <w:sz w:val="16"/>
                <w:szCs w:val="16"/>
              </w:rPr>
            </w:pPr>
          </w:p>
        </w:tc>
      </w:tr>
      <w:tr w:rsidR="001D5A3C" w:rsidTr="007D712B">
        <w:tc>
          <w:tcPr>
            <w:tcW w:w="1560" w:type="dxa"/>
            <w:shd w:val="clear" w:color="auto" w:fill="DDDDDD"/>
          </w:tcPr>
          <w:p w:rsidR="00066F44" w:rsidRDefault="00066F44" w:rsidP="00066F44">
            <w:r>
              <w:t xml:space="preserve">Possibly </w:t>
            </w:r>
          </w:p>
          <w:p w:rsidR="00066F44" w:rsidRDefault="00066F44" w:rsidP="00066F44">
            <w:r>
              <w:t>Level 2</w:t>
            </w:r>
          </w:p>
          <w:p w:rsidR="00066F44" w:rsidRDefault="00066F44" w:rsidP="00066F44">
            <w:r>
              <w:t>Distinction</w:t>
            </w:r>
          </w:p>
        </w:tc>
        <w:tc>
          <w:tcPr>
            <w:tcW w:w="1560" w:type="dxa"/>
          </w:tcPr>
          <w:p w:rsidR="00066F44" w:rsidRDefault="00066F44" w:rsidP="00066F44">
            <w:r>
              <w:t xml:space="preserve">Band </w:t>
            </w:r>
            <w:r w:rsidRPr="00674FF6">
              <w:t xml:space="preserve">5 </w:t>
            </w:r>
          </w:p>
          <w:p w:rsidR="00066F44" w:rsidRDefault="00066F44" w:rsidP="00066F44">
            <w:r w:rsidRPr="00674FF6">
              <w:t>(25-30 marks)</w:t>
            </w:r>
          </w:p>
          <w:p w:rsidR="00066F44" w:rsidRDefault="00066F44" w:rsidP="00066F44"/>
        </w:tc>
        <w:tc>
          <w:tcPr>
            <w:tcW w:w="2835" w:type="dxa"/>
          </w:tcPr>
          <w:p w:rsidR="00066F44" w:rsidRDefault="00066F44" w:rsidP="00066F44">
            <w:r w:rsidRPr="00E012EE">
              <w:rPr>
                <w:b/>
              </w:rPr>
              <w:t xml:space="preserve">Synthesise </w:t>
            </w:r>
            <w:r w:rsidRPr="00674FF6">
              <w:t>a diverse range of designs and ideas which imaginatively explore the requirements of the brief, justifying creative intentions.</w:t>
            </w:r>
          </w:p>
          <w:p w:rsidR="00066F44" w:rsidRDefault="00066F44" w:rsidP="00066F44"/>
          <w:p w:rsidR="00066F44" w:rsidRDefault="00066F44" w:rsidP="00066F44"/>
        </w:tc>
        <w:tc>
          <w:tcPr>
            <w:tcW w:w="3259" w:type="dxa"/>
            <w:shd w:val="clear" w:color="auto" w:fill="DDDDDD"/>
          </w:tcPr>
          <w:p w:rsidR="00066F44" w:rsidRPr="005E0E22" w:rsidRDefault="00250AE6" w:rsidP="00066F44">
            <w:pPr>
              <w:rPr>
                <w:b/>
              </w:rPr>
            </w:pPr>
            <w:r w:rsidRPr="005E0E22">
              <w:rPr>
                <w:b/>
              </w:rPr>
              <w:t>A wide range of ideas</w:t>
            </w:r>
            <w:r w:rsidR="005E0E22" w:rsidRPr="005E0E22">
              <w:rPr>
                <w:b/>
              </w:rPr>
              <w:t>,</w:t>
            </w:r>
            <w:r w:rsidRPr="005E0E22">
              <w:rPr>
                <w:b/>
              </w:rPr>
              <w:t xml:space="preserve"> which show </w:t>
            </w:r>
            <w:r w:rsidR="005E0E22" w:rsidRPr="005E0E22">
              <w:rPr>
                <w:b/>
              </w:rPr>
              <w:t>f</w:t>
            </w:r>
            <w:r w:rsidRPr="005E0E22">
              <w:rPr>
                <w:b/>
              </w:rPr>
              <w:t xml:space="preserve">lair and </w:t>
            </w:r>
            <w:r w:rsidR="005E0E22" w:rsidRPr="005E0E22">
              <w:rPr>
                <w:b/>
              </w:rPr>
              <w:t>imagination and have been developed,</w:t>
            </w:r>
            <w:r w:rsidRPr="005E0E22">
              <w:rPr>
                <w:b/>
              </w:rPr>
              <w:t xml:space="preserve"> </w:t>
            </w:r>
            <w:r w:rsidR="005E0E22" w:rsidRPr="005E0E22">
              <w:rPr>
                <w:b/>
              </w:rPr>
              <w:t xml:space="preserve">where they are explored with many alternatives. Clear notes explaining the work in context of the </w:t>
            </w:r>
            <w:r w:rsidR="005F7382" w:rsidRPr="005E0E22">
              <w:rPr>
                <w:b/>
              </w:rPr>
              <w:t>brief as</w:t>
            </w:r>
            <w:r w:rsidR="005E0E22" w:rsidRPr="005E0E22">
              <w:rPr>
                <w:b/>
              </w:rPr>
              <w:t xml:space="preserve"> well as the ideas and their selection has been justified. </w:t>
            </w:r>
          </w:p>
          <w:p w:rsidR="009A52F4" w:rsidRDefault="009A52F4" w:rsidP="00066F44"/>
        </w:tc>
        <w:tc>
          <w:tcPr>
            <w:tcW w:w="2835" w:type="dxa"/>
          </w:tcPr>
          <w:p w:rsidR="00066F44" w:rsidRDefault="00066F44" w:rsidP="00066F44">
            <w:r>
              <w:t xml:space="preserve">Select and apply </w:t>
            </w:r>
            <w:r w:rsidRPr="00E012EE">
              <w:rPr>
                <w:b/>
              </w:rPr>
              <w:t xml:space="preserve">diverse </w:t>
            </w:r>
            <w:r>
              <w:t xml:space="preserve">materials, techniques and processes, </w:t>
            </w:r>
            <w:r w:rsidRPr="00E012EE">
              <w:rPr>
                <w:b/>
              </w:rPr>
              <w:t>evaluating</w:t>
            </w:r>
            <w:r>
              <w:t xml:space="preserve"> how they enhance and support creative intentions.</w:t>
            </w:r>
          </w:p>
        </w:tc>
        <w:tc>
          <w:tcPr>
            <w:tcW w:w="3402" w:type="dxa"/>
            <w:shd w:val="clear" w:color="auto" w:fill="DDDDDD"/>
          </w:tcPr>
          <w:p w:rsidR="00066F44" w:rsidRPr="00002252" w:rsidRDefault="00002252" w:rsidP="00002252">
            <w:pPr>
              <w:rPr>
                <w:b/>
              </w:rPr>
            </w:pPr>
            <w:r w:rsidRPr="00002252">
              <w:rPr>
                <w:b/>
              </w:rPr>
              <w:t xml:space="preserve">A good range of materials, processes and techniques are evident in the work, but there use is explained and </w:t>
            </w:r>
            <w:r w:rsidRPr="00002252">
              <w:rPr>
                <w:b/>
              </w:rPr>
              <w:t xml:space="preserve">evaluate with regards to their impact in </w:t>
            </w:r>
            <w:r w:rsidRPr="00002252">
              <w:rPr>
                <w:b/>
              </w:rPr>
              <w:t>help</w:t>
            </w:r>
            <w:r w:rsidRPr="00002252">
              <w:rPr>
                <w:b/>
              </w:rPr>
              <w:t>ing</w:t>
            </w:r>
            <w:r w:rsidRPr="00002252">
              <w:rPr>
                <w:b/>
              </w:rPr>
              <w:t xml:space="preserve"> the designing and design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066F44" w:rsidRDefault="00066F44" w:rsidP="00066F44">
            <w:r>
              <w:t xml:space="preserve">Produce a creative outcome, showing an </w:t>
            </w:r>
            <w:r w:rsidRPr="00E012EE">
              <w:rPr>
                <w:b/>
              </w:rPr>
              <w:t>imaginative</w:t>
            </w:r>
            <w:r>
              <w:t xml:space="preserve"> exploration in meeting the requirements of the brief.</w:t>
            </w:r>
          </w:p>
        </w:tc>
        <w:tc>
          <w:tcPr>
            <w:tcW w:w="3260" w:type="dxa"/>
            <w:shd w:val="clear" w:color="auto" w:fill="DDDDDD"/>
          </w:tcPr>
          <w:p w:rsidR="00066F44" w:rsidRDefault="00016C90" w:rsidP="00016C90">
            <w:pPr>
              <w:rPr>
                <w:b/>
              </w:rPr>
            </w:pPr>
            <w:r w:rsidRPr="00A30269">
              <w:rPr>
                <w:b/>
              </w:rPr>
              <w:t xml:space="preserve">An </w:t>
            </w:r>
            <w:r>
              <w:rPr>
                <w:b/>
              </w:rPr>
              <w:t xml:space="preserve">impressive and unique </w:t>
            </w:r>
            <w:r w:rsidRPr="00A30269">
              <w:rPr>
                <w:b/>
              </w:rPr>
              <w:t>outcome is produced and</w:t>
            </w:r>
            <w:r>
              <w:rPr>
                <w:b/>
              </w:rPr>
              <w:t xml:space="preserve"> </w:t>
            </w:r>
            <w:r w:rsidRPr="00A30269">
              <w:rPr>
                <w:b/>
              </w:rPr>
              <w:t>complete,</w:t>
            </w:r>
            <w:r>
              <w:rPr>
                <w:b/>
              </w:rPr>
              <w:t xml:space="preserve"> it is imaginative and shows great creativity. It</w:t>
            </w:r>
            <w:r w:rsidRPr="00A30269">
              <w:rPr>
                <w:b/>
              </w:rPr>
              <w:t xml:space="preserve"> answers the brief </w:t>
            </w:r>
            <w:r>
              <w:rPr>
                <w:b/>
              </w:rPr>
              <w:t>and</w:t>
            </w:r>
            <w:r>
              <w:rPr>
                <w:b/>
              </w:rPr>
              <w:t xml:space="preserve"> is of high</w:t>
            </w:r>
            <w:r w:rsidRPr="00A30269">
              <w:rPr>
                <w:b/>
              </w:rPr>
              <w:t xml:space="preserve"> quality, </w:t>
            </w:r>
            <w:r>
              <w:rPr>
                <w:b/>
              </w:rPr>
              <w:t xml:space="preserve">showing excellent </w:t>
            </w:r>
            <w:r w:rsidRPr="00A30269">
              <w:rPr>
                <w:b/>
              </w:rPr>
              <w:t>detail and precision</w:t>
            </w:r>
            <w:r>
              <w:rPr>
                <w:b/>
              </w:rPr>
              <w:t>. It supports the notion that it has follow a solid design process.</w:t>
            </w:r>
          </w:p>
          <w:p w:rsidR="003B68E3" w:rsidRPr="00F10D6A" w:rsidRDefault="003B68E3" w:rsidP="00016C90">
            <w:pPr>
              <w:rPr>
                <w:sz w:val="16"/>
                <w:szCs w:val="16"/>
              </w:rPr>
            </w:pPr>
          </w:p>
        </w:tc>
      </w:tr>
    </w:tbl>
    <w:p w:rsidR="007D6B6F" w:rsidRDefault="007D6B6F" w:rsidP="007D6B6F"/>
    <w:p w:rsidR="0057202A" w:rsidRDefault="00066F44">
      <w:r>
        <w:t xml:space="preserve">* - These are kept deliberately vague in the </w:t>
      </w:r>
      <w:r w:rsidR="005739FA">
        <w:t xml:space="preserve">examiner </w:t>
      </w:r>
      <w:r>
        <w:t xml:space="preserve">reports </w:t>
      </w:r>
      <w:r w:rsidR="005739FA">
        <w:t xml:space="preserve">and in the </w:t>
      </w:r>
      <w:r>
        <w:t xml:space="preserve">marking criteria as the marks/grades boundaries are adjusted after </w:t>
      </w:r>
      <w:r w:rsidR="005739FA">
        <w:t xml:space="preserve">the final </w:t>
      </w:r>
      <w:r>
        <w:t>recording</w:t>
      </w:r>
      <w:r w:rsidR="005739FA">
        <w:t xml:space="preserve"> of marks</w:t>
      </w:r>
      <w:r>
        <w:t>.</w:t>
      </w:r>
    </w:p>
    <w:p w:rsidR="004E4367" w:rsidRDefault="00066F44">
      <w:r>
        <w:t># - These commentaries are based on our experience and what</w:t>
      </w:r>
      <w:r w:rsidR="005739FA">
        <w:t xml:space="preserve"> has been g</w:t>
      </w:r>
      <w:r>
        <w:t xml:space="preserve">leamed </w:t>
      </w:r>
      <w:r w:rsidR="005739FA">
        <w:t>from</w:t>
      </w:r>
      <w:r>
        <w:t xml:space="preserve"> the </w:t>
      </w:r>
      <w:r w:rsidR="005739FA">
        <w:t>materials</w:t>
      </w:r>
      <w:r>
        <w:t xml:space="preserve"> supplied </w:t>
      </w:r>
      <w:r w:rsidR="005739FA">
        <w:t>by E</w:t>
      </w:r>
      <w:r>
        <w:t>dexcel, but in the end of the day these are our pers</w:t>
      </w:r>
      <w:r w:rsidR="005739FA">
        <w:t>onal opinions. The criterion columns are the official descriptions, which the moderator will be working to.</w:t>
      </w:r>
      <w:r w:rsidR="004E4367">
        <w:tab/>
      </w:r>
    </w:p>
    <w:p w:rsidR="004E4367" w:rsidRDefault="004E4367" w:rsidP="004E4367">
      <w:pPr>
        <w:ind w:left="18720"/>
      </w:pPr>
      <w:bookmarkStart w:id="0" w:name="_GoBack"/>
      <w:bookmarkEnd w:id="0"/>
      <w:r>
        <w:t>Version 1 – April 2015</w:t>
      </w:r>
    </w:p>
    <w:sectPr w:rsidR="004E4367" w:rsidSect="004E4367">
      <w:pgSz w:w="23814" w:h="1684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6F"/>
    <w:rsid w:val="00002252"/>
    <w:rsid w:val="00016C90"/>
    <w:rsid w:val="00066F44"/>
    <w:rsid w:val="000C3A1D"/>
    <w:rsid w:val="001D5945"/>
    <w:rsid w:val="001D5A3C"/>
    <w:rsid w:val="00250AE6"/>
    <w:rsid w:val="003B68E3"/>
    <w:rsid w:val="004E4367"/>
    <w:rsid w:val="0057202A"/>
    <w:rsid w:val="005739FA"/>
    <w:rsid w:val="005E0E22"/>
    <w:rsid w:val="005F7382"/>
    <w:rsid w:val="007D6B6F"/>
    <w:rsid w:val="007D712B"/>
    <w:rsid w:val="00857539"/>
    <w:rsid w:val="008C356B"/>
    <w:rsid w:val="009A52F4"/>
    <w:rsid w:val="00A30269"/>
    <w:rsid w:val="00C07B6D"/>
    <w:rsid w:val="00E4713E"/>
    <w:rsid w:val="00F10D6A"/>
    <w:rsid w:val="00F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51219-7378-4548-A105-2F5E718F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16</cp:revision>
  <dcterms:created xsi:type="dcterms:W3CDTF">2015-04-14T10:22:00Z</dcterms:created>
  <dcterms:modified xsi:type="dcterms:W3CDTF">2015-04-14T11:49:00Z</dcterms:modified>
</cp:coreProperties>
</file>